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3320" w14:textId="77777777" w:rsidR="006B0268" w:rsidRPr="006B0268" w:rsidRDefault="00F0790D" w:rsidP="006B0268">
      <w:pPr>
        <w:pStyle w:val="AralkYok"/>
        <w:jc w:val="center"/>
        <w:rPr>
          <w:rFonts w:ascii="Times New Roman" w:hAnsi="Times New Roman" w:cs="Times New Roman"/>
          <w:b/>
          <w:bCs/>
          <w:sz w:val="24"/>
          <w:szCs w:val="24"/>
          <w:lang w:eastAsia="tr-TR"/>
        </w:rPr>
      </w:pPr>
      <w:r w:rsidRPr="006B0268">
        <w:rPr>
          <w:rFonts w:ascii="Times New Roman" w:hAnsi="Times New Roman" w:cs="Times New Roman"/>
          <w:b/>
          <w:bCs/>
          <w:sz w:val="24"/>
          <w:szCs w:val="24"/>
          <w:lang w:eastAsia="tr-TR"/>
        </w:rPr>
        <w:t xml:space="preserve">ORTAÖĞRETİM KURUMLARI YÖNETMELİĞİ'NDE YAPILAN DEĞİŞİKLİK </w:t>
      </w:r>
    </w:p>
    <w:p w14:paraId="3CD48D4D" w14:textId="0AAF38DD" w:rsidR="00F0790D" w:rsidRPr="006B0268" w:rsidRDefault="00F0790D" w:rsidP="006B0268">
      <w:pPr>
        <w:pStyle w:val="AralkYok"/>
        <w:jc w:val="center"/>
        <w:rPr>
          <w:rFonts w:ascii="Times New Roman" w:hAnsi="Times New Roman" w:cs="Times New Roman"/>
          <w:b/>
          <w:bCs/>
          <w:sz w:val="24"/>
          <w:szCs w:val="24"/>
          <w:lang w:eastAsia="tr-TR"/>
        </w:rPr>
      </w:pPr>
      <w:r w:rsidRPr="006B0268">
        <w:rPr>
          <w:rFonts w:ascii="Times New Roman" w:hAnsi="Times New Roman" w:cs="Times New Roman"/>
          <w:b/>
          <w:bCs/>
          <w:sz w:val="24"/>
          <w:szCs w:val="24"/>
          <w:lang w:eastAsia="tr-TR"/>
        </w:rPr>
        <w:t>RESMÎ GAZETEDE YAYIMLANDI</w:t>
      </w:r>
    </w:p>
    <w:p w14:paraId="49277B3A" w14:textId="77777777" w:rsidR="006B0268" w:rsidRPr="006B0268" w:rsidRDefault="006B0268" w:rsidP="006B0268">
      <w:pPr>
        <w:pStyle w:val="AralkYok"/>
        <w:rPr>
          <w:rFonts w:ascii="Times New Roman" w:hAnsi="Times New Roman" w:cs="Times New Roman"/>
          <w:sz w:val="24"/>
          <w:szCs w:val="24"/>
          <w:lang w:eastAsia="tr-TR"/>
        </w:rPr>
      </w:pPr>
    </w:p>
    <w:p w14:paraId="413D9A1D" w14:textId="77777777" w:rsidR="007C387E" w:rsidRPr="006B0268" w:rsidRDefault="00F0790D" w:rsidP="006B0268">
      <w:pPr>
        <w:pStyle w:val="AralkYok"/>
        <w:numPr>
          <w:ilvl w:val="0"/>
          <w:numId w:val="1"/>
        </w:numPr>
        <w:ind w:left="284"/>
        <w:jc w:val="both"/>
        <w:rPr>
          <w:rFonts w:ascii="Times New Roman" w:hAnsi="Times New Roman" w:cs="Times New Roman"/>
          <w:sz w:val="24"/>
          <w:szCs w:val="24"/>
          <w:shd w:val="clear" w:color="auto" w:fill="FFFFFF"/>
          <w:lang w:eastAsia="tr-TR"/>
        </w:rPr>
      </w:pPr>
      <w:r w:rsidRPr="006B0268">
        <w:rPr>
          <w:rFonts w:ascii="Times New Roman" w:hAnsi="Times New Roman" w:cs="Times New Roman"/>
          <w:sz w:val="24"/>
          <w:szCs w:val="24"/>
          <w:shd w:val="clear" w:color="auto" w:fill="FFFFFF"/>
          <w:lang w:eastAsia="tr-TR"/>
        </w:rPr>
        <w:t>Millî Eğitim Bakanlığı Ortaöğretim Kurumları Yönetmeliği'nde Değişiklik Yapılmasına Dair Yönetmelik, Resmî Gazete'nin bugünkü sayısında yayımlandı.</w:t>
      </w:r>
    </w:p>
    <w:p w14:paraId="734E2DE3"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Ortaöğretim Kurumları Yönetmeliğinde Değişiklik Yapılmasına Dair Yönetmelik uyarınca devamsızlık ve başarısızlık nedeniyle sınıf tekrarı riski taşıyan öğrencilere yönelik çalışmaları gerçekleştirmek amacıyla "önleme, müdahale ve yönlendirme komisyonu" kuruldu.</w:t>
      </w:r>
    </w:p>
    <w:p w14:paraId="19435820" w14:textId="0D918714" w:rsidR="00F0790D" w:rsidRPr="006B0268" w:rsidRDefault="00F0790D" w:rsidP="006B0268">
      <w:pPr>
        <w:pStyle w:val="AralkYok"/>
        <w:ind w:left="284" w:firstLine="60"/>
        <w:jc w:val="both"/>
        <w:rPr>
          <w:rFonts w:ascii="Times New Roman" w:hAnsi="Times New Roman" w:cs="Times New Roman"/>
          <w:sz w:val="24"/>
          <w:szCs w:val="24"/>
          <w:lang w:eastAsia="tr-TR"/>
        </w:rPr>
      </w:pPr>
    </w:p>
    <w:p w14:paraId="47988470"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Art arda iki gün özürsüz devamsızlık yapan öğrencinin durumu posta, e-posta veya diğer iletişim araçlarıyla velisine bildirilecek, veli okula davet edilerek öğrencinin durumu hakkında bilgilendirilecek ve varsa özür belgesini okul yönetimine teslim etmesi istenecek.</w:t>
      </w:r>
    </w:p>
    <w:p w14:paraId="411D9B19" w14:textId="22F7B93F" w:rsidR="00F0790D" w:rsidRPr="006B0268" w:rsidRDefault="00F0790D" w:rsidP="006B0268">
      <w:pPr>
        <w:pStyle w:val="AralkYok"/>
        <w:ind w:left="284" w:firstLine="60"/>
        <w:jc w:val="both"/>
        <w:rPr>
          <w:rFonts w:ascii="Times New Roman" w:hAnsi="Times New Roman" w:cs="Times New Roman"/>
          <w:sz w:val="24"/>
          <w:szCs w:val="24"/>
          <w:lang w:eastAsia="tr-TR"/>
        </w:rPr>
      </w:pPr>
    </w:p>
    <w:p w14:paraId="27D3E2D4"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Devamsızlık süresi özürsüz 10 günü, toplam 30 günü aşan öğrenciler, ders puanları ne olursa olsun başarısız sayılacak ve durumları yazılı olarak velilerine bildirilecek.</w:t>
      </w:r>
    </w:p>
    <w:p w14:paraId="06B1A334" w14:textId="148A7B75" w:rsidR="00F0790D" w:rsidRPr="006B0268" w:rsidRDefault="00F0790D" w:rsidP="006B0268">
      <w:pPr>
        <w:pStyle w:val="AralkYok"/>
        <w:ind w:left="284" w:firstLine="60"/>
        <w:jc w:val="both"/>
        <w:rPr>
          <w:rFonts w:ascii="Times New Roman" w:hAnsi="Times New Roman" w:cs="Times New Roman"/>
          <w:sz w:val="24"/>
          <w:szCs w:val="24"/>
          <w:lang w:eastAsia="tr-TR"/>
        </w:rPr>
      </w:pPr>
    </w:p>
    <w:p w14:paraId="67CEC09A"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Birinci dereceden yakınını kaybedenlerin özürsüz devamsızlık süresi olan 10 günü geçmemek kaydıyla toplam devamsızlık süresi 40 gün olacak.</w:t>
      </w:r>
    </w:p>
    <w:p w14:paraId="01BFD56D" w14:textId="1FAEFB9E" w:rsidR="00F0790D" w:rsidRPr="006B0268" w:rsidRDefault="00F0790D" w:rsidP="006B0268">
      <w:pPr>
        <w:pStyle w:val="AralkYok"/>
        <w:ind w:left="284" w:firstLine="60"/>
        <w:jc w:val="both"/>
        <w:rPr>
          <w:rFonts w:ascii="Times New Roman" w:hAnsi="Times New Roman" w:cs="Times New Roman"/>
          <w:sz w:val="24"/>
          <w:szCs w:val="24"/>
          <w:lang w:eastAsia="tr-TR"/>
        </w:rPr>
      </w:pPr>
    </w:p>
    <w:p w14:paraId="376B6547"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Önleme, müdahale ve yönlendirme komisyonu, devamsızlık yapan ve sınıf tekrarı riski bulunan öğrenci velisini devamsızlığın 5'inci gününde okula davet edecek, devamsızlık nedenlerini ortadan kaldırıcı çalışmaları iş birliği içinde yapacak.</w:t>
      </w:r>
    </w:p>
    <w:p w14:paraId="2E1934DB" w14:textId="16F79426" w:rsidR="00F0790D" w:rsidRPr="006B0268" w:rsidRDefault="00F0790D" w:rsidP="006B0268">
      <w:pPr>
        <w:pStyle w:val="AralkYok"/>
        <w:ind w:left="284" w:firstLine="60"/>
        <w:jc w:val="both"/>
        <w:rPr>
          <w:rFonts w:ascii="Times New Roman" w:hAnsi="Times New Roman" w:cs="Times New Roman"/>
          <w:sz w:val="24"/>
          <w:szCs w:val="24"/>
          <w:lang w:eastAsia="tr-TR"/>
        </w:rPr>
      </w:pPr>
    </w:p>
    <w:p w14:paraId="180D7ACC"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Özürsüz olarak yapılan her bir devamsızlık günü, haftalık ders çizelgesinde belirtilen sosyal sorumluluk çalışmaları için öngörülen süreye bir saat olarak ayrıca eklenecek.</w:t>
      </w:r>
    </w:p>
    <w:p w14:paraId="582C914A" w14:textId="32FB2EAD" w:rsidR="00F0790D" w:rsidRPr="006B0268" w:rsidRDefault="00F0790D" w:rsidP="006B0268">
      <w:pPr>
        <w:pStyle w:val="AralkYok"/>
        <w:ind w:left="284" w:firstLine="60"/>
        <w:jc w:val="both"/>
        <w:rPr>
          <w:rFonts w:ascii="Times New Roman" w:hAnsi="Times New Roman" w:cs="Times New Roman"/>
          <w:sz w:val="24"/>
          <w:szCs w:val="24"/>
          <w:lang w:eastAsia="tr-TR"/>
        </w:rPr>
      </w:pPr>
    </w:p>
    <w:p w14:paraId="40CEB207"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Mesleki eğitim merkezinde öğrenim hakkı bulunmayanlardan zorunlu eğitime tabi olanlar ise veli ve öğrenci talebi de dikkate alınarak açık öğretim lisesi, mesleki açık öğretim lisesi veya açık öğretim imam hatip lisesine yönlendirilerek kayıtları yapılacak.</w:t>
      </w:r>
    </w:p>
    <w:p w14:paraId="549090D5" w14:textId="693A7784" w:rsidR="00F0790D" w:rsidRPr="006B0268" w:rsidRDefault="00F0790D" w:rsidP="006B0268">
      <w:pPr>
        <w:pStyle w:val="AralkYok"/>
        <w:ind w:left="284" w:firstLine="60"/>
        <w:jc w:val="both"/>
        <w:rPr>
          <w:rFonts w:ascii="Times New Roman" w:hAnsi="Times New Roman" w:cs="Times New Roman"/>
          <w:sz w:val="24"/>
          <w:szCs w:val="24"/>
          <w:lang w:eastAsia="tr-TR"/>
        </w:rPr>
      </w:pPr>
    </w:p>
    <w:p w14:paraId="4911107F"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Öğrencilerin okula aidiyetlerinin artırılması ve okula devamın sağlanması amaçlanarak özürsüz olarak yapılan her bir devamsızlık günü haftalık ders çizelgesinde belirtilen sosyal sorumluluk çalışmaları için ön görülen süreye bir saat olarak ayrıca eklenecek.</w:t>
      </w:r>
    </w:p>
    <w:p w14:paraId="2EB2BF2A" w14:textId="0307E689" w:rsidR="00F0790D" w:rsidRPr="006B0268" w:rsidRDefault="00F0790D" w:rsidP="006B0268">
      <w:pPr>
        <w:pStyle w:val="AralkYok"/>
        <w:ind w:left="284" w:firstLine="60"/>
        <w:jc w:val="both"/>
        <w:rPr>
          <w:rFonts w:ascii="Times New Roman" w:hAnsi="Times New Roman" w:cs="Times New Roman"/>
          <w:sz w:val="24"/>
          <w:szCs w:val="24"/>
          <w:lang w:eastAsia="tr-TR"/>
        </w:rPr>
      </w:pPr>
    </w:p>
    <w:p w14:paraId="1A5C7EBC"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Yatarak tedaviyi gerektiren hallerde sağlık kurumlarınca verilen raporların süresi, mevcut devamsızlık toplamı olan süreyi aşan durumlar için de yeni hüküm getirildi.</w:t>
      </w:r>
    </w:p>
    <w:p w14:paraId="6976A8EB" w14:textId="6123D89B" w:rsidR="00F0790D" w:rsidRPr="006B0268" w:rsidRDefault="00F0790D" w:rsidP="006B0268">
      <w:pPr>
        <w:pStyle w:val="AralkYok"/>
        <w:ind w:left="284" w:firstLine="60"/>
        <w:jc w:val="both"/>
        <w:rPr>
          <w:rFonts w:ascii="Times New Roman" w:hAnsi="Times New Roman" w:cs="Times New Roman"/>
          <w:sz w:val="24"/>
          <w:szCs w:val="24"/>
          <w:lang w:eastAsia="tr-TR"/>
        </w:rPr>
      </w:pPr>
    </w:p>
    <w:p w14:paraId="60A742BE" w14:textId="5301B0B0"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Buna göre, bu gibi durumlarda hak kayıplarının önlenmesi amacıyla yatarak tedavi gerektiren durumlarda öğrencilerin devamsızlık sürelerinin kontrol kayıtlı sürekli tedaviyi ya da organ naklini gerektiren hastalığı bulunan öğrencilerde olduğu gibi devamsızlık süresi 60 gün olacak.</w:t>
      </w:r>
    </w:p>
    <w:p w14:paraId="0BB850FD" w14:textId="77777777" w:rsidR="00F0790D" w:rsidRPr="006B0268" w:rsidRDefault="00F0790D" w:rsidP="006B0268">
      <w:pPr>
        <w:pStyle w:val="AralkYok"/>
        <w:ind w:left="284"/>
        <w:jc w:val="both"/>
        <w:rPr>
          <w:rFonts w:ascii="Times New Roman" w:hAnsi="Times New Roman" w:cs="Times New Roman"/>
          <w:sz w:val="24"/>
          <w:szCs w:val="24"/>
          <w:lang w:eastAsia="tr-TR"/>
        </w:rPr>
      </w:pPr>
    </w:p>
    <w:p w14:paraId="3907A4D8" w14:textId="77777777" w:rsidR="00F0790D"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Açık liseye geçişler zorlaştırıldı</w:t>
      </w:r>
    </w:p>
    <w:p w14:paraId="0A0EBBD5" w14:textId="77777777" w:rsidR="006B0268" w:rsidRPr="006B0268" w:rsidRDefault="006B0268" w:rsidP="006B0268">
      <w:pPr>
        <w:pStyle w:val="AralkYok"/>
        <w:jc w:val="both"/>
        <w:rPr>
          <w:rFonts w:ascii="Times New Roman" w:hAnsi="Times New Roman" w:cs="Times New Roman"/>
          <w:sz w:val="24"/>
          <w:szCs w:val="24"/>
          <w:lang w:eastAsia="tr-TR"/>
        </w:rPr>
      </w:pPr>
    </w:p>
    <w:p w14:paraId="754BCF60"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Yönetmelik ile millî sporcular, kaynaştırma öğrencileri, koruma kanunu kapsamındaki öğrenciler, şehit ve gazi çocukları, Bakanlıkça mazereti uygun görülenler ile yönetmeliğin ilgili hükümlerine göre örgün ortaöğretim kurumlarında okuma hakkını kaybeden öğrenciler gibi istisnalar dışında açık liseye nakil ve geçişler yapılamayacak.</w:t>
      </w:r>
    </w:p>
    <w:p w14:paraId="785F9F11" w14:textId="35E4F4EE" w:rsidR="00F0790D" w:rsidRPr="006B0268" w:rsidRDefault="00F0790D" w:rsidP="006B0268">
      <w:pPr>
        <w:pStyle w:val="AralkYok"/>
        <w:ind w:left="284" w:firstLine="60"/>
        <w:jc w:val="both"/>
        <w:rPr>
          <w:rFonts w:ascii="Times New Roman" w:hAnsi="Times New Roman" w:cs="Times New Roman"/>
          <w:sz w:val="24"/>
          <w:szCs w:val="24"/>
          <w:lang w:eastAsia="tr-TR"/>
        </w:rPr>
      </w:pPr>
    </w:p>
    <w:p w14:paraId="07663F7F"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50 başarı puanı sınıf geçmek için yeterli olmayacak</w:t>
      </w:r>
    </w:p>
    <w:p w14:paraId="789EA966"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Yönetmelik ile liselerde sınıf geçme maddelerinde bir dizi düzenleme daha yapıldı. Buna göre, daha önce bir üst sınıfa geçişler için gerekli 50 ortalama artık yeterli olmayacak.</w:t>
      </w:r>
    </w:p>
    <w:p w14:paraId="79D5AC15" w14:textId="2B9513B2" w:rsidR="00F0790D" w:rsidRPr="006B0268" w:rsidRDefault="00F0790D" w:rsidP="006B0268">
      <w:pPr>
        <w:pStyle w:val="AralkYok"/>
        <w:ind w:left="284" w:firstLine="60"/>
        <w:jc w:val="both"/>
        <w:rPr>
          <w:rFonts w:ascii="Times New Roman" w:hAnsi="Times New Roman" w:cs="Times New Roman"/>
          <w:sz w:val="24"/>
          <w:szCs w:val="24"/>
          <w:lang w:eastAsia="tr-TR"/>
        </w:rPr>
      </w:pPr>
    </w:p>
    <w:p w14:paraId="15378F8D"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Öğrencilerin sınıf geçmelerine yönelik, derslere ilişkin yeterlilik ve kazanımlara sahip olarak eğitim ve öğretim süreçlerini tamamlamalarını sağlamak amacıyla yıl sonu başarı puanı 50 olmak kaydıyla en fazla 1 dersten başarısız dersi bulunanlar doğrudan bir üst sınıfa geçebilecek.</w:t>
      </w:r>
    </w:p>
    <w:p w14:paraId="0F8AD9AF" w14:textId="11216736" w:rsidR="00F0790D" w:rsidRPr="006B0268" w:rsidRDefault="00F0790D" w:rsidP="006B0268">
      <w:pPr>
        <w:pStyle w:val="AralkYok"/>
        <w:ind w:left="284" w:firstLine="60"/>
        <w:jc w:val="both"/>
        <w:rPr>
          <w:rFonts w:ascii="Times New Roman" w:hAnsi="Times New Roman" w:cs="Times New Roman"/>
          <w:sz w:val="24"/>
          <w:szCs w:val="24"/>
          <w:lang w:eastAsia="tr-TR"/>
        </w:rPr>
      </w:pPr>
    </w:p>
    <w:p w14:paraId="5CCDD0A9"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Yeni ders ortalaması 50 olan öğrencilerden en fazla 3 dersten başarısız olanlar, sorumlu olarak bir üst sınıfa geçebilecek. Yönetmeliğe göre liselerde 4 ders ve üzeri zayıfı olan öğrenciler sınıf tekrarı yapacak.</w:t>
      </w:r>
    </w:p>
    <w:p w14:paraId="5ECAC52D" w14:textId="49814A66" w:rsidR="00F0790D" w:rsidRPr="006B0268" w:rsidRDefault="00F0790D" w:rsidP="006B0268">
      <w:pPr>
        <w:pStyle w:val="AralkYok"/>
        <w:ind w:left="284" w:firstLine="60"/>
        <w:jc w:val="both"/>
        <w:rPr>
          <w:rFonts w:ascii="Times New Roman" w:hAnsi="Times New Roman" w:cs="Times New Roman"/>
          <w:sz w:val="24"/>
          <w:szCs w:val="24"/>
          <w:lang w:eastAsia="tr-TR"/>
        </w:rPr>
      </w:pPr>
    </w:p>
    <w:p w14:paraId="23FB2AC3"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Bu uygulama, 2023-2024 eğitim ve öğretim yılından itibaren kademeli olarak uygulanacak. Bu kapsamda bu yıl liseye başlayan 9'uncu sınıf öğrencilerine yeni yönetmelik hükümleri uygulanacak, diğer sınıflar için eski uygulama sürecek.</w:t>
      </w:r>
    </w:p>
    <w:p w14:paraId="75A44564" w14:textId="00100559" w:rsidR="00F0790D" w:rsidRPr="006B0268" w:rsidRDefault="00F0790D" w:rsidP="006B0268">
      <w:pPr>
        <w:pStyle w:val="AralkYok"/>
        <w:ind w:left="284" w:firstLine="60"/>
        <w:jc w:val="both"/>
        <w:rPr>
          <w:rFonts w:ascii="Times New Roman" w:hAnsi="Times New Roman" w:cs="Times New Roman"/>
          <w:sz w:val="24"/>
          <w:szCs w:val="24"/>
          <w:lang w:eastAsia="tr-TR"/>
        </w:rPr>
      </w:pPr>
    </w:p>
    <w:p w14:paraId="3A070344"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proofErr w:type="gramStart"/>
      <w:r w:rsidRPr="006B0268">
        <w:rPr>
          <w:rFonts w:ascii="Times New Roman" w:hAnsi="Times New Roman" w:cs="Times New Roman"/>
          <w:sz w:val="24"/>
          <w:szCs w:val="24"/>
          <w:lang w:eastAsia="tr-TR"/>
        </w:rPr>
        <w:t>e</w:t>
      </w:r>
      <w:proofErr w:type="gramEnd"/>
      <w:r w:rsidRPr="006B0268">
        <w:rPr>
          <w:rFonts w:ascii="Times New Roman" w:hAnsi="Times New Roman" w:cs="Times New Roman"/>
          <w:sz w:val="24"/>
          <w:szCs w:val="24"/>
          <w:lang w:eastAsia="tr-TR"/>
        </w:rPr>
        <w:t>-Okul sisteminde sorumluluk sınavlarına katılması gereken öğrencilerin bilgileri esas alınarak yapılan planlamalarda okuldan mezun olamayarak beklemeli durumdaki 12'nci sınıf öğrencileri ile devamsızlık tebligatı yapıldığı hâlde okula devam etmeyen öğrencilerin, sorumluluk sınav tarihinden 5 iş günü öncesine kadar okul müdürlüğüne bildirimde bulunmaları hâlinde sorumluluk sınavı planına dâhil edilecek.</w:t>
      </w:r>
    </w:p>
    <w:p w14:paraId="3A151DF2" w14:textId="01A9D617" w:rsidR="00F0790D" w:rsidRPr="006B0268" w:rsidRDefault="00F0790D" w:rsidP="006B0268">
      <w:pPr>
        <w:pStyle w:val="AralkYok"/>
        <w:ind w:left="284" w:firstLine="60"/>
        <w:jc w:val="both"/>
        <w:rPr>
          <w:rFonts w:ascii="Times New Roman" w:hAnsi="Times New Roman" w:cs="Times New Roman"/>
          <w:sz w:val="24"/>
          <w:szCs w:val="24"/>
          <w:lang w:eastAsia="tr-TR"/>
        </w:rPr>
      </w:pPr>
    </w:p>
    <w:p w14:paraId="572AA960"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Mesleki eğitim merkezinde sınıf tekrarı ve öğrenim hakkına ilişkin düzenleme yapıldı ve mesleki eğitim merkezi öğrencilerinin 11'inci sınıfta kalfalık belgesini almadan 12'nci sınıftaki ustalık eğitimine geçmemelerini temin etmek için düzenleme yapıldı.</w:t>
      </w:r>
    </w:p>
    <w:p w14:paraId="1AB0A743" w14:textId="6B86F105" w:rsidR="00F0790D" w:rsidRPr="006B0268" w:rsidRDefault="00F0790D" w:rsidP="006B0268">
      <w:pPr>
        <w:pStyle w:val="AralkYok"/>
        <w:ind w:left="284" w:firstLine="60"/>
        <w:jc w:val="both"/>
        <w:rPr>
          <w:rFonts w:ascii="Times New Roman" w:hAnsi="Times New Roman" w:cs="Times New Roman"/>
          <w:sz w:val="24"/>
          <w:szCs w:val="24"/>
          <w:lang w:eastAsia="tr-TR"/>
        </w:rPr>
      </w:pPr>
    </w:p>
    <w:p w14:paraId="060D7196"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 birinci döneminde ekim ayının sonuna kadar, ikinci dönemde ise dönemin ilk iş gününden şubat ayı sonuna kadar ortaöğretim kayıt alanı içinde tercihe bağlı olarak, öğrenci nakil ve yerleştirme komisyonu kararıyla programı ve kontenjanı uygun olan Anadolu liseleri, Anadolu imam hatip liseleri, mesleki ve teknik Anadolu liselerinin Anadolu meslek programları, çok programlı Anadolu liseleri ile mesleki ve teknik eğitim merkezlerine ve mesleki eğitim merkezlerine nakil ve geçiş yapabilecekler.</w:t>
      </w:r>
    </w:p>
    <w:p w14:paraId="4CCB3C77" w14:textId="32D92AF2" w:rsidR="00F0790D" w:rsidRPr="006B0268" w:rsidRDefault="00F0790D" w:rsidP="006B0268">
      <w:pPr>
        <w:pStyle w:val="AralkYok"/>
        <w:ind w:left="284" w:firstLine="60"/>
        <w:jc w:val="both"/>
        <w:rPr>
          <w:rFonts w:ascii="Times New Roman" w:hAnsi="Times New Roman" w:cs="Times New Roman"/>
          <w:sz w:val="24"/>
          <w:szCs w:val="24"/>
          <w:lang w:eastAsia="tr-TR"/>
        </w:rPr>
      </w:pPr>
    </w:p>
    <w:p w14:paraId="2BDB8B2E"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Nakil ve geçiş yapacak öğrencilerin durumları değerlendirilirken; açık öğretim liselerinde kredisini aldıkları dersler ile örgün ortaöğretim kurumlarının haftalık ders çizelgesinde yer alan dersleri sınıflar bazında karşılaştırılarak eşleştirilecek, rehberlik ve puanla değerlendirilmeyen ders saatleri hariç tutularak toplam ders saati sayısı iki ile çarpılarak kredilendirilecek. Toplam kredi itibarıyla ilişkilendirildikleri sınıfa nakil ve geçişleri yapılacak. Mesleki eğitim merkezine nakillerde kredi sayısına bakılmayacak.</w:t>
      </w:r>
    </w:p>
    <w:p w14:paraId="20773768" w14:textId="505151D1" w:rsidR="00F0790D" w:rsidRPr="006B0268" w:rsidRDefault="00F0790D" w:rsidP="006B0268">
      <w:pPr>
        <w:pStyle w:val="AralkYok"/>
        <w:ind w:left="284" w:firstLine="60"/>
        <w:jc w:val="both"/>
        <w:rPr>
          <w:rFonts w:ascii="Times New Roman" w:hAnsi="Times New Roman" w:cs="Times New Roman"/>
          <w:sz w:val="24"/>
          <w:szCs w:val="24"/>
          <w:lang w:eastAsia="tr-TR"/>
        </w:rPr>
      </w:pPr>
    </w:p>
    <w:p w14:paraId="18956680" w14:textId="77777777"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Cep telefonu kullanımı</w:t>
      </w:r>
    </w:p>
    <w:p w14:paraId="695CE6BA" w14:textId="45B4BE0C" w:rsidR="00F0790D" w:rsidRPr="006B0268" w:rsidRDefault="00F0790D" w:rsidP="006B0268">
      <w:pPr>
        <w:pStyle w:val="AralkYok"/>
        <w:numPr>
          <w:ilvl w:val="0"/>
          <w:numId w:val="1"/>
        </w:numPr>
        <w:ind w:left="284"/>
        <w:jc w:val="both"/>
        <w:rPr>
          <w:rFonts w:ascii="Times New Roman" w:hAnsi="Times New Roman" w:cs="Times New Roman"/>
          <w:sz w:val="24"/>
          <w:szCs w:val="24"/>
          <w:lang w:eastAsia="tr-TR"/>
        </w:rPr>
      </w:pPr>
      <w:r w:rsidRPr="006B0268">
        <w:rPr>
          <w:rFonts w:ascii="Times New Roman" w:hAnsi="Times New Roman" w:cs="Times New Roman"/>
          <w:sz w:val="24"/>
          <w:szCs w:val="24"/>
          <w:lang w:eastAsia="tr-TR"/>
        </w:rPr>
        <w:t>Öğrencilerin, eğitim ortamlarında cep telefonlarını ve diğer bilişim araçlarını, yönetmelikte yer alan hükümler doğrultusunda kullanmalarına yönelik tedbirleri alınacak</w:t>
      </w:r>
      <w:r w:rsidR="006B0268">
        <w:rPr>
          <w:rFonts w:ascii="Times New Roman" w:hAnsi="Times New Roman" w:cs="Times New Roman"/>
          <w:sz w:val="24"/>
          <w:szCs w:val="24"/>
          <w:lang w:eastAsia="tr-TR"/>
        </w:rPr>
        <w:t>.</w:t>
      </w:r>
    </w:p>
    <w:sectPr w:rsidR="00F0790D" w:rsidRPr="006B0268">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17E67" w14:textId="77777777" w:rsidR="002D7CA9" w:rsidRDefault="002D7CA9" w:rsidP="006B0268">
      <w:pPr>
        <w:spacing w:after="0" w:line="240" w:lineRule="auto"/>
      </w:pPr>
      <w:r>
        <w:separator/>
      </w:r>
    </w:p>
  </w:endnote>
  <w:endnote w:type="continuationSeparator" w:id="0">
    <w:p w14:paraId="519BE126" w14:textId="77777777" w:rsidR="002D7CA9" w:rsidRDefault="002D7CA9" w:rsidP="006B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287D" w14:textId="77777777" w:rsidR="002D7CA9" w:rsidRDefault="002D7CA9" w:rsidP="006B0268">
      <w:pPr>
        <w:spacing w:after="0" w:line="240" w:lineRule="auto"/>
      </w:pPr>
      <w:r>
        <w:separator/>
      </w:r>
    </w:p>
  </w:footnote>
  <w:footnote w:type="continuationSeparator" w:id="0">
    <w:p w14:paraId="19015030" w14:textId="77777777" w:rsidR="002D7CA9" w:rsidRDefault="002D7CA9" w:rsidP="006B0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AF22" w14:textId="6472E49C" w:rsidR="006B0268" w:rsidRDefault="006B0268">
    <w:pPr>
      <w:pStyle w:val="stBilgi"/>
    </w:pPr>
    <w:r>
      <w:rPr>
        <w:noProof/>
      </w:rPr>
      <w:pict w14:anchorId="26B90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53.5pt;height:342.6pt;z-index:-251657216;mso-position-horizontal:center;mso-position-horizontal-relative:margin;mso-position-vertical:center;mso-position-vertical-relative:margin" o:allowincell="f">
          <v:imagedata r:id="rId1" o:title="DS"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2DBF" w14:textId="41B0C17B" w:rsidR="006B0268" w:rsidRPr="006B0268" w:rsidRDefault="006B0268" w:rsidP="006B0268">
    <w:pPr>
      <w:pStyle w:val="stBilgi"/>
      <w:jc w:val="center"/>
      <w:rPr>
        <w:rFonts w:ascii="Times New Roman" w:hAnsi="Times New Roman" w:cs="Times New Roman"/>
        <w:b/>
        <w:bCs/>
        <w:sz w:val="32"/>
        <w:szCs w:val="32"/>
      </w:rPr>
    </w:pPr>
    <w:r w:rsidRPr="006B0268">
      <w:rPr>
        <w:rFonts w:ascii="Times New Roman" w:hAnsi="Times New Roman" w:cs="Times New Roman"/>
        <w:b/>
        <w:bCs/>
        <w:noProof/>
        <w:sz w:val="32"/>
        <w:szCs w:val="32"/>
      </w:rPr>
      <w:pict w14:anchorId="00881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53.5pt;height:342.6pt;z-index:-251656192;mso-position-horizontal:center;mso-position-horizontal-relative:margin;mso-position-vertical:center;mso-position-vertical-relative:margin" o:allowincell="f">
          <v:imagedata r:id="rId1" o:title="DS" gain="19661f" blacklevel="22938f"/>
        </v:shape>
      </w:pict>
    </w:r>
    <w:r w:rsidRPr="006B0268">
      <w:rPr>
        <w:rFonts w:ascii="Times New Roman" w:hAnsi="Times New Roman" w:cs="Times New Roman"/>
        <w:b/>
        <w:bCs/>
        <w:sz w:val="32"/>
        <w:szCs w:val="32"/>
      </w:rPr>
      <w:t>VAN ANADOLU İMAM HATİP LİSESİ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93E1" w14:textId="6A1760C2" w:rsidR="006B0268" w:rsidRDefault="006B0268">
    <w:pPr>
      <w:pStyle w:val="stBilgi"/>
    </w:pPr>
    <w:r>
      <w:rPr>
        <w:noProof/>
      </w:rPr>
      <w:pict w14:anchorId="1DE7E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53.5pt;height:342.6pt;z-index:-251658240;mso-position-horizontal:center;mso-position-horizontal-relative:margin;mso-position-vertical:center;mso-position-vertical-relative:margin" o:allowincell="f">
          <v:imagedata r:id="rId1" o:title="DS"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7E73"/>
    <w:multiLevelType w:val="hybridMultilevel"/>
    <w:tmpl w:val="96D88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9473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90D"/>
    <w:rsid w:val="002D7CA9"/>
    <w:rsid w:val="006B0268"/>
    <w:rsid w:val="007C387E"/>
    <w:rsid w:val="00F079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60E5A"/>
  <w15:docId w15:val="{FB48D21A-669C-48D3-B458-B6F7C400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B0268"/>
    <w:pPr>
      <w:spacing w:after="0" w:line="240" w:lineRule="auto"/>
    </w:pPr>
  </w:style>
  <w:style w:type="paragraph" w:styleId="ListeParagraf">
    <w:name w:val="List Paragraph"/>
    <w:basedOn w:val="Normal"/>
    <w:uiPriority w:val="34"/>
    <w:qFormat/>
    <w:rsid w:val="006B0268"/>
    <w:pPr>
      <w:ind w:left="720"/>
      <w:contextualSpacing/>
    </w:pPr>
  </w:style>
  <w:style w:type="paragraph" w:styleId="stBilgi">
    <w:name w:val="header"/>
    <w:basedOn w:val="Normal"/>
    <w:link w:val="stBilgiChar"/>
    <w:uiPriority w:val="99"/>
    <w:unhideWhenUsed/>
    <w:rsid w:val="006B02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0268"/>
  </w:style>
  <w:style w:type="paragraph" w:styleId="AltBilgi">
    <w:name w:val="footer"/>
    <w:basedOn w:val="Normal"/>
    <w:link w:val="AltBilgiChar"/>
    <w:uiPriority w:val="99"/>
    <w:unhideWhenUsed/>
    <w:rsid w:val="006B02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47499">
      <w:bodyDiv w:val="1"/>
      <w:marLeft w:val="0"/>
      <w:marRight w:val="0"/>
      <w:marTop w:val="0"/>
      <w:marBottom w:val="0"/>
      <w:divBdr>
        <w:top w:val="none" w:sz="0" w:space="0" w:color="auto"/>
        <w:left w:val="none" w:sz="0" w:space="0" w:color="auto"/>
        <w:bottom w:val="none" w:sz="0" w:space="0" w:color="auto"/>
        <w:right w:val="none" w:sz="0" w:space="0" w:color="auto"/>
      </w:divBdr>
    </w:div>
    <w:div w:id="11468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ÇETİN ÇİFTÇİ</dc:creator>
  <cp:lastModifiedBy>Devran Tataker</cp:lastModifiedBy>
  <cp:revision>3</cp:revision>
  <dcterms:created xsi:type="dcterms:W3CDTF">2024-02-28T06:34:00Z</dcterms:created>
  <dcterms:modified xsi:type="dcterms:W3CDTF">2024-02-28T12:22:00Z</dcterms:modified>
</cp:coreProperties>
</file>